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C97" w:rsidRPr="0013609B" w:rsidRDefault="00F83C97" w:rsidP="00F83C97">
      <w:pPr>
        <w:pageBreakBefore/>
        <w:spacing w:after="0" w:line="240" w:lineRule="auto"/>
        <w:ind w:left="5664" w:firstLine="709"/>
        <w:jc w:val="right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 xml:space="preserve">   Приложение № 11</w:t>
      </w:r>
    </w:p>
    <w:p w:rsidR="00F83C97" w:rsidRPr="0013609B" w:rsidRDefault="00F83C97" w:rsidP="00F83C97">
      <w:pPr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 xml:space="preserve">                                                                                                               к догово</w:t>
      </w:r>
      <w:r>
        <w:rPr>
          <w:rFonts w:ascii="Times New Roman" w:eastAsia="Calibri" w:hAnsi="Times New Roman" w:cs="Times New Roman"/>
          <w:bCs/>
        </w:rPr>
        <w:t>ру №_________</w:t>
      </w:r>
    </w:p>
    <w:p w:rsidR="00F83C97" w:rsidRPr="0013609B" w:rsidRDefault="00F83C97" w:rsidP="00F83C97">
      <w:pPr>
        <w:spacing w:after="0" w:line="240" w:lineRule="auto"/>
        <w:ind w:left="3540" w:firstLine="708"/>
        <w:jc w:val="right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 xml:space="preserve">                 </w:t>
      </w:r>
      <w:r>
        <w:rPr>
          <w:rFonts w:ascii="Times New Roman" w:eastAsia="Calibri" w:hAnsi="Times New Roman" w:cs="Times New Roman"/>
          <w:bCs/>
        </w:rPr>
        <w:t xml:space="preserve">                               </w:t>
      </w:r>
      <w:r w:rsidR="00031975">
        <w:rPr>
          <w:rFonts w:ascii="Times New Roman" w:eastAsia="Calibri" w:hAnsi="Times New Roman" w:cs="Times New Roman"/>
          <w:bCs/>
        </w:rPr>
        <w:t xml:space="preserve"> от «    » _________ 2015 г</w:t>
      </w:r>
      <w:bookmarkStart w:id="0" w:name="_GoBack"/>
      <w:bookmarkEnd w:id="0"/>
    </w:p>
    <w:p w:rsidR="00F83C97" w:rsidRPr="0013609B" w:rsidRDefault="00F83C97" w:rsidP="00F83C97">
      <w:pPr>
        <w:keepNext/>
        <w:keepLines/>
        <w:spacing w:line="240" w:lineRule="auto"/>
        <w:ind w:right="20"/>
        <w:jc w:val="center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Перечень и порядок страхования рисков.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 xml:space="preserve">В </w:t>
      </w:r>
      <w:proofErr w:type="gramStart"/>
      <w:r w:rsidRPr="0013609B">
        <w:rPr>
          <w:rFonts w:ascii="Times New Roman" w:eastAsia="Calibri" w:hAnsi="Times New Roman" w:cs="Times New Roman"/>
          <w:bCs/>
        </w:rPr>
        <w:t>случае</w:t>
      </w:r>
      <w:proofErr w:type="gramEnd"/>
      <w:r w:rsidRPr="0013609B">
        <w:rPr>
          <w:rFonts w:ascii="Times New Roman" w:eastAsia="Calibri" w:hAnsi="Times New Roman" w:cs="Times New Roman"/>
          <w:bCs/>
        </w:rPr>
        <w:t>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F83C97" w:rsidRPr="0013609B" w:rsidRDefault="00F83C97" w:rsidP="00F83C97">
      <w:pPr>
        <w:tabs>
          <w:tab w:val="right" w:pos="567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F83C97" w:rsidRPr="0013609B" w:rsidRDefault="00F83C97" w:rsidP="00F83C9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F83C97" w:rsidRPr="0013609B" w:rsidRDefault="00F83C97" w:rsidP="00F83C9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F83C97" w:rsidRPr="0013609B" w:rsidRDefault="00F83C97" w:rsidP="00F83C9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13609B">
        <w:rPr>
          <w:rFonts w:ascii="Times New Roman" w:eastAsia="Calibri" w:hAnsi="Times New Roman" w:cs="Times New Roman"/>
        </w:rPr>
        <w:t xml:space="preserve"> – ______ (_______) </w:t>
      </w:r>
      <w:proofErr w:type="gramEnd"/>
      <w:r w:rsidRPr="0013609B">
        <w:rPr>
          <w:rFonts w:ascii="Times New Roman" w:eastAsia="Calibri" w:hAnsi="Times New Roman" w:cs="Times New Roman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 xml:space="preserve">2.  В </w:t>
      </w:r>
      <w:proofErr w:type="gramStart"/>
      <w:r w:rsidRPr="0013609B">
        <w:rPr>
          <w:rFonts w:ascii="Times New Roman" w:eastAsia="Calibri" w:hAnsi="Times New Roman" w:cs="Times New Roman"/>
        </w:rPr>
        <w:t>случае</w:t>
      </w:r>
      <w:proofErr w:type="gramEnd"/>
      <w:r w:rsidRPr="0013609B">
        <w:rPr>
          <w:rFonts w:ascii="Times New Roman" w:eastAsia="Calibri" w:hAnsi="Times New Roman" w:cs="Times New Roman"/>
        </w:rPr>
        <w:t xml:space="preserve">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F83C97" w:rsidRPr="0013609B" w:rsidRDefault="00F83C97" w:rsidP="00F83C9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3. Проекты договоров страхования Подрядчик обязан предварительно согласовать с Заказчиком.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F83C97" w:rsidRPr="0013609B" w:rsidRDefault="00F83C97" w:rsidP="00F83C97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</w:rPr>
      </w:pPr>
    </w:p>
    <w:p w:rsidR="00F83C97" w:rsidRPr="0013609B" w:rsidRDefault="00F83C97" w:rsidP="00F83C9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u w:val="single"/>
          <w:lang w:eastAsia="x-none"/>
        </w:rPr>
      </w:pP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>ЗАКАЗЧИК: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   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 xml:space="preserve"> ПОДРЯДЧИК:</w:t>
      </w:r>
    </w:p>
    <w:p w:rsidR="00F83C97" w:rsidRPr="0013609B" w:rsidRDefault="00F83C97" w:rsidP="00F83C9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>Директор Каскада Ладожских ГЭС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</w:t>
      </w:r>
      <w:r w:rsidRPr="0013609B">
        <w:rPr>
          <w:rFonts w:ascii="Calibri" w:eastAsia="Calibri" w:hAnsi="Calibri" w:cs="Times New Roman"/>
          <w:bCs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F83C97" w:rsidRPr="00F83C97" w:rsidRDefault="00F83C97" w:rsidP="00F83C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13609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Филиала "Невский" ОАО "ТГК-1"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       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         </w:t>
      </w: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3C97" w:rsidRPr="0013609B" w:rsidRDefault="00F83C97" w:rsidP="00F83C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__________________ Д. С. Видякин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>__</w:t>
      </w:r>
      <w:r>
        <w:rPr>
          <w:rFonts w:ascii="Times New Roman" w:eastAsia="Calibri" w:hAnsi="Times New Roman" w:cs="Times New Roman"/>
          <w:sz w:val="24"/>
          <w:szCs w:val="24"/>
        </w:rPr>
        <w:t>___________</w:t>
      </w:r>
      <w:r w:rsidR="00031975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13609B" w:rsidRPr="00F83C97" w:rsidRDefault="00F83C97" w:rsidP="00F83C97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</w:t>
      </w:r>
    </w:p>
    <w:p w:rsidR="0013609B" w:rsidRPr="0013609B" w:rsidRDefault="0013609B" w:rsidP="0013609B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                          </w:t>
      </w:r>
    </w:p>
    <w:p w:rsidR="00453459" w:rsidRPr="007A21F6" w:rsidRDefault="007A21F6" w:rsidP="007A21F6">
      <w:pPr>
        <w:tabs>
          <w:tab w:val="left" w:pos="6699"/>
        </w:tabs>
      </w:pPr>
      <w:r w:rsidRPr="007A21F6">
        <w:tab/>
      </w:r>
    </w:p>
    <w:sectPr w:rsidR="00453459" w:rsidRPr="007A2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1140" w:hanging="360"/>
      </w:pPr>
    </w:lvl>
    <w:lvl w:ilvl="2">
      <w:start w:val="1"/>
      <w:numFmt w:val="decimal"/>
      <w:lvlText w:val="%1.%2.%3."/>
      <w:lvlJc w:val="left"/>
      <w:pPr>
        <w:ind w:left="2280" w:hanging="720"/>
      </w:pPr>
    </w:lvl>
    <w:lvl w:ilvl="3">
      <w:start w:val="1"/>
      <w:numFmt w:val="decimal"/>
      <w:lvlText w:val="%1.%2.%3.%4."/>
      <w:lvlJc w:val="left"/>
      <w:pPr>
        <w:ind w:left="3060" w:hanging="720"/>
      </w:pPr>
    </w:lvl>
    <w:lvl w:ilvl="4">
      <w:start w:val="1"/>
      <w:numFmt w:val="decimal"/>
      <w:lvlText w:val="%1.%2.%3.%4.%5."/>
      <w:lvlJc w:val="left"/>
      <w:pPr>
        <w:ind w:left="4200" w:hanging="1080"/>
      </w:pPr>
    </w:lvl>
    <w:lvl w:ilvl="5">
      <w:start w:val="1"/>
      <w:numFmt w:val="decimal"/>
      <w:lvlText w:val="%1.%2.%3.%4.%5.%6."/>
      <w:lvlJc w:val="left"/>
      <w:pPr>
        <w:ind w:left="4980" w:hanging="108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6900" w:hanging="1440"/>
      </w:pPr>
    </w:lvl>
    <w:lvl w:ilvl="8">
      <w:start w:val="1"/>
      <w:numFmt w:val="decimal"/>
      <w:lvlText w:val="%1.%2.%3.%4.%5.%6.%7.%8.%9."/>
      <w:lvlJc w:val="left"/>
      <w:pPr>
        <w:ind w:left="8040" w:hanging="1800"/>
      </w:pPr>
    </w:lvl>
  </w:abstractNum>
  <w:abstractNum w:abstractNumId="4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7"/>
  </w:num>
  <w:num w:numId="4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F6"/>
    <w:rsid w:val="00016E1F"/>
    <w:rsid w:val="00031975"/>
    <w:rsid w:val="0013609B"/>
    <w:rsid w:val="00295897"/>
    <w:rsid w:val="00453459"/>
    <w:rsid w:val="007A21F6"/>
    <w:rsid w:val="007C0EC0"/>
    <w:rsid w:val="00860597"/>
    <w:rsid w:val="00F8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7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Филичева Татьяна Александровна</cp:lastModifiedBy>
  <cp:revision>4</cp:revision>
  <dcterms:created xsi:type="dcterms:W3CDTF">2015-05-14T06:34:00Z</dcterms:created>
  <dcterms:modified xsi:type="dcterms:W3CDTF">2015-06-26T10:36:00Z</dcterms:modified>
</cp:coreProperties>
</file>